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5A8" w:rsidRPr="00CF1EE3" w:rsidRDefault="001B5314" w:rsidP="001B5314">
      <w:pPr>
        <w:jc w:val="center"/>
        <w:rPr>
          <w:b/>
          <w:sz w:val="28"/>
        </w:rPr>
      </w:pPr>
      <w:r w:rsidRPr="00CF1EE3">
        <w:rPr>
          <w:b/>
          <w:sz w:val="28"/>
        </w:rPr>
        <w:t>Lebanon Public Library Board of Trustees Agenda</w:t>
      </w:r>
    </w:p>
    <w:p w:rsidR="001B5314" w:rsidRDefault="00F70828" w:rsidP="001B5314">
      <w:pPr>
        <w:jc w:val="center"/>
      </w:pPr>
      <w:r>
        <w:t>Tuesday</w:t>
      </w:r>
      <w:r w:rsidR="001B5314">
        <w:t>,</w:t>
      </w:r>
      <w:r w:rsidR="000D0A2D">
        <w:t xml:space="preserve"> </w:t>
      </w:r>
      <w:r w:rsidR="000F1919">
        <w:t>July 10</w:t>
      </w:r>
      <w:r w:rsidR="00CC787B">
        <w:t>, 2018</w:t>
      </w:r>
      <w:r w:rsidR="001B5314">
        <w:t xml:space="preserve"> at 7</w:t>
      </w:r>
      <w:r w:rsidR="00714C64">
        <w:t>:</w:t>
      </w:r>
      <w:r w:rsidR="00697780">
        <w:t>00</w:t>
      </w:r>
      <w:r w:rsidR="001B5314">
        <w:t xml:space="preserve"> p.m.</w:t>
      </w:r>
    </w:p>
    <w:p w:rsidR="001B5314" w:rsidRPr="001B5314" w:rsidRDefault="001B5314" w:rsidP="001B5314">
      <w:pPr>
        <w:jc w:val="center"/>
      </w:pPr>
      <w:r>
        <w:t>Location: Lebanon Public Library</w:t>
      </w:r>
    </w:p>
    <w:p w:rsidR="001B5314" w:rsidRDefault="001B5314"/>
    <w:p w:rsidR="001B5314" w:rsidRDefault="001B5314" w:rsidP="001B5314">
      <w:pPr>
        <w:pStyle w:val="ListParagraph"/>
        <w:numPr>
          <w:ilvl w:val="0"/>
          <w:numId w:val="2"/>
        </w:numPr>
        <w:ind w:left="360"/>
      </w:pPr>
      <w:r>
        <w:t>Call to order and roll call</w:t>
      </w:r>
    </w:p>
    <w:p w:rsidR="001B5314" w:rsidRDefault="001B5314" w:rsidP="001B5314">
      <w:pPr>
        <w:pStyle w:val="ListParagraph"/>
        <w:numPr>
          <w:ilvl w:val="0"/>
          <w:numId w:val="2"/>
        </w:numPr>
        <w:ind w:left="360"/>
      </w:pPr>
      <w:r>
        <w:t>Welcome guest(s) and opportunity for public comment</w:t>
      </w:r>
    </w:p>
    <w:p w:rsidR="00BC0A32" w:rsidRDefault="001B5314" w:rsidP="005470D3">
      <w:pPr>
        <w:pStyle w:val="ListParagraph"/>
        <w:numPr>
          <w:ilvl w:val="0"/>
          <w:numId w:val="2"/>
        </w:numPr>
        <w:ind w:left="360"/>
      </w:pPr>
      <w:r>
        <w:t>President’s report</w:t>
      </w:r>
    </w:p>
    <w:p w:rsidR="001B5314" w:rsidRDefault="001B5314" w:rsidP="001B5314">
      <w:pPr>
        <w:pStyle w:val="ListParagraph"/>
        <w:numPr>
          <w:ilvl w:val="0"/>
          <w:numId w:val="2"/>
        </w:numPr>
        <w:ind w:left="360"/>
      </w:pPr>
      <w:r>
        <w:t>Recording secretary’s report</w:t>
      </w:r>
    </w:p>
    <w:p w:rsidR="00E66193" w:rsidRDefault="00E66193" w:rsidP="00E66193">
      <w:pPr>
        <w:pStyle w:val="ListParagraph"/>
        <w:numPr>
          <w:ilvl w:val="0"/>
          <w:numId w:val="15"/>
        </w:numPr>
      </w:pPr>
      <w:r>
        <w:t>Minutes of prior meetings</w:t>
      </w:r>
    </w:p>
    <w:p w:rsidR="001B5314" w:rsidRDefault="001B5314" w:rsidP="001B5314">
      <w:pPr>
        <w:pStyle w:val="ListParagraph"/>
        <w:numPr>
          <w:ilvl w:val="0"/>
          <w:numId w:val="2"/>
        </w:numPr>
        <w:ind w:left="360"/>
      </w:pPr>
      <w:r>
        <w:t>Corresponding secretary’s report</w:t>
      </w:r>
    </w:p>
    <w:p w:rsidR="001B5314" w:rsidRDefault="001B5314" w:rsidP="001B5314">
      <w:pPr>
        <w:pStyle w:val="ListParagraph"/>
        <w:numPr>
          <w:ilvl w:val="0"/>
          <w:numId w:val="2"/>
        </w:numPr>
        <w:ind w:left="360"/>
      </w:pPr>
      <w:r>
        <w:t>Treasurer’s report</w:t>
      </w:r>
    </w:p>
    <w:p w:rsidR="001B5314" w:rsidRDefault="001B5314" w:rsidP="001B5314">
      <w:pPr>
        <w:pStyle w:val="ListParagraph"/>
        <w:numPr>
          <w:ilvl w:val="0"/>
          <w:numId w:val="5"/>
        </w:numPr>
      </w:pPr>
      <w:r>
        <w:t>Bills for consideration</w:t>
      </w:r>
    </w:p>
    <w:p w:rsidR="001B5314" w:rsidRDefault="001B5314" w:rsidP="001B5314">
      <w:pPr>
        <w:pStyle w:val="ListParagraph"/>
        <w:numPr>
          <w:ilvl w:val="0"/>
          <w:numId w:val="2"/>
        </w:numPr>
        <w:ind w:left="360"/>
      </w:pPr>
      <w:r>
        <w:t>Committee reports</w:t>
      </w:r>
    </w:p>
    <w:p w:rsidR="00CF1EE3" w:rsidRDefault="00CF1EE3" w:rsidP="001B5314">
      <w:pPr>
        <w:pStyle w:val="ListParagraph"/>
        <w:numPr>
          <w:ilvl w:val="0"/>
          <w:numId w:val="6"/>
        </w:numPr>
      </w:pPr>
      <w:r>
        <w:t>Building committee</w:t>
      </w:r>
    </w:p>
    <w:p w:rsidR="005470D3" w:rsidRDefault="005470D3" w:rsidP="001B5314">
      <w:pPr>
        <w:pStyle w:val="ListParagraph"/>
        <w:numPr>
          <w:ilvl w:val="0"/>
          <w:numId w:val="6"/>
        </w:numPr>
      </w:pPr>
      <w:r>
        <w:t>Fundraising committee</w:t>
      </w:r>
    </w:p>
    <w:p w:rsidR="00CF1EE3" w:rsidRDefault="00CF1EE3" w:rsidP="001B5314">
      <w:pPr>
        <w:pStyle w:val="ListParagraph"/>
        <w:numPr>
          <w:ilvl w:val="0"/>
          <w:numId w:val="6"/>
        </w:numPr>
      </w:pPr>
      <w:r>
        <w:t>Personnel committee</w:t>
      </w:r>
    </w:p>
    <w:p w:rsidR="00CF1EE3" w:rsidRDefault="00CF1EE3" w:rsidP="001B5314">
      <w:pPr>
        <w:pStyle w:val="ListParagraph"/>
        <w:numPr>
          <w:ilvl w:val="0"/>
          <w:numId w:val="6"/>
        </w:numPr>
      </w:pPr>
      <w:r>
        <w:t>Policy committee</w:t>
      </w:r>
    </w:p>
    <w:p w:rsidR="001B5314" w:rsidRDefault="001B5314" w:rsidP="001B10D6">
      <w:pPr>
        <w:pStyle w:val="ListParagraph"/>
        <w:numPr>
          <w:ilvl w:val="0"/>
          <w:numId w:val="2"/>
        </w:numPr>
        <w:ind w:left="360"/>
      </w:pPr>
      <w:r>
        <w:t>Director’s report</w:t>
      </w:r>
      <w:bookmarkStart w:id="0" w:name="_GoBack"/>
      <w:bookmarkEnd w:id="0"/>
    </w:p>
    <w:p w:rsidR="000F1919" w:rsidRDefault="000F1919" w:rsidP="000F1919">
      <w:pPr>
        <w:pStyle w:val="ListParagraph"/>
        <w:numPr>
          <w:ilvl w:val="0"/>
          <w:numId w:val="20"/>
        </w:numPr>
      </w:pPr>
      <w:r>
        <w:t>Annual report</w:t>
      </w:r>
    </w:p>
    <w:p w:rsidR="001B5314" w:rsidRDefault="001B5314" w:rsidP="001B10D6">
      <w:pPr>
        <w:pStyle w:val="ListParagraph"/>
        <w:numPr>
          <w:ilvl w:val="0"/>
          <w:numId w:val="2"/>
        </w:numPr>
        <w:ind w:left="360"/>
      </w:pPr>
      <w:r>
        <w:t>Old business</w:t>
      </w:r>
    </w:p>
    <w:p w:rsidR="002D593F" w:rsidRDefault="002D593F" w:rsidP="002D593F">
      <w:pPr>
        <w:pStyle w:val="ListParagraph"/>
        <w:numPr>
          <w:ilvl w:val="0"/>
          <w:numId w:val="16"/>
        </w:numPr>
      </w:pPr>
      <w:r>
        <w:t xml:space="preserve">Policy manual </w:t>
      </w:r>
      <w:r w:rsidR="00CF1EE3">
        <w:t>updates</w:t>
      </w:r>
    </w:p>
    <w:p w:rsidR="000F1919" w:rsidRDefault="0078507D" w:rsidP="0078507D">
      <w:pPr>
        <w:pStyle w:val="ListParagraph"/>
        <w:numPr>
          <w:ilvl w:val="0"/>
          <w:numId w:val="16"/>
        </w:numPr>
      </w:pPr>
      <w:r>
        <w:t>Computer repair/replacement</w:t>
      </w:r>
    </w:p>
    <w:p w:rsidR="000F1919" w:rsidRDefault="000F1919" w:rsidP="0078507D">
      <w:pPr>
        <w:pStyle w:val="ListParagraph"/>
        <w:numPr>
          <w:ilvl w:val="0"/>
          <w:numId w:val="16"/>
        </w:numPr>
      </w:pPr>
      <w:r>
        <w:t>Security camera upgrade</w:t>
      </w:r>
    </w:p>
    <w:p w:rsidR="000F1919" w:rsidRDefault="005470D3" w:rsidP="000F1919">
      <w:pPr>
        <w:pStyle w:val="ListParagraph"/>
        <w:numPr>
          <w:ilvl w:val="0"/>
          <w:numId w:val="16"/>
        </w:numPr>
      </w:pPr>
      <w:r>
        <w:t>Compensation (executive session*)</w:t>
      </w:r>
    </w:p>
    <w:p w:rsidR="001B5314" w:rsidRDefault="001B5314" w:rsidP="001B10D6">
      <w:pPr>
        <w:pStyle w:val="ListParagraph"/>
        <w:numPr>
          <w:ilvl w:val="0"/>
          <w:numId w:val="2"/>
        </w:numPr>
        <w:ind w:left="360"/>
      </w:pPr>
      <w:r>
        <w:t xml:space="preserve">New Business </w:t>
      </w:r>
    </w:p>
    <w:p w:rsidR="001B5314" w:rsidRDefault="00670757" w:rsidP="001B10D6">
      <w:pPr>
        <w:pStyle w:val="ListParagraph"/>
        <w:numPr>
          <w:ilvl w:val="0"/>
          <w:numId w:val="2"/>
        </w:numPr>
        <w:ind w:left="360"/>
      </w:pPr>
      <w:r>
        <w:t>Open discussion</w:t>
      </w:r>
    </w:p>
    <w:p w:rsidR="002630E4" w:rsidRDefault="00670757" w:rsidP="001B10D6">
      <w:pPr>
        <w:pStyle w:val="ListParagraph"/>
        <w:numPr>
          <w:ilvl w:val="0"/>
          <w:numId w:val="2"/>
        </w:numPr>
        <w:ind w:left="360"/>
      </w:pPr>
      <w:r>
        <w:t>Adjournment</w:t>
      </w:r>
    </w:p>
    <w:p w:rsidR="000D0A2D" w:rsidRDefault="000D0A2D" w:rsidP="000D0A2D"/>
    <w:p w:rsidR="000D0A2D" w:rsidRPr="0078507D" w:rsidRDefault="000D0A2D" w:rsidP="000D0A2D">
      <w:pPr>
        <w:rPr>
          <w:sz w:val="20"/>
        </w:rPr>
      </w:pPr>
      <w:r w:rsidRPr="0078507D">
        <w:rPr>
          <w:sz w:val="20"/>
        </w:rPr>
        <w:t>*Executive session under 5 ILCS 12 Section 2c of the Illinois Open Meeting Act for consideration of (1) 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w:t>
      </w:r>
    </w:p>
    <w:p w:rsidR="000D0A2D" w:rsidRDefault="000D0A2D" w:rsidP="000D0A2D"/>
    <w:sectPr w:rsidR="000D0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5F89"/>
    <w:multiLevelType w:val="hybridMultilevel"/>
    <w:tmpl w:val="73AA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E6377"/>
    <w:multiLevelType w:val="hybridMultilevel"/>
    <w:tmpl w:val="3CA88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2767D"/>
    <w:multiLevelType w:val="hybridMultilevel"/>
    <w:tmpl w:val="7A5CA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02BAF"/>
    <w:multiLevelType w:val="hybridMultilevel"/>
    <w:tmpl w:val="01C0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B18B4"/>
    <w:multiLevelType w:val="hybridMultilevel"/>
    <w:tmpl w:val="52841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74ACA"/>
    <w:multiLevelType w:val="hybridMultilevel"/>
    <w:tmpl w:val="FE06E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77D1A"/>
    <w:multiLevelType w:val="hybridMultilevel"/>
    <w:tmpl w:val="6B3C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608FD"/>
    <w:multiLevelType w:val="hybridMultilevel"/>
    <w:tmpl w:val="6EE4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774FB"/>
    <w:multiLevelType w:val="hybridMultilevel"/>
    <w:tmpl w:val="3B98B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728BD"/>
    <w:multiLevelType w:val="hybridMultilevel"/>
    <w:tmpl w:val="9ED00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91AD6"/>
    <w:multiLevelType w:val="hybridMultilevel"/>
    <w:tmpl w:val="7A5CA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F6FB8"/>
    <w:multiLevelType w:val="hybridMultilevel"/>
    <w:tmpl w:val="66346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B32EA"/>
    <w:multiLevelType w:val="hybridMultilevel"/>
    <w:tmpl w:val="A380E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F3B9A"/>
    <w:multiLevelType w:val="hybridMultilevel"/>
    <w:tmpl w:val="00EE2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E6D1E"/>
    <w:multiLevelType w:val="hybridMultilevel"/>
    <w:tmpl w:val="69903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33AC2"/>
    <w:multiLevelType w:val="hybridMultilevel"/>
    <w:tmpl w:val="338CF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22932"/>
    <w:multiLevelType w:val="hybridMultilevel"/>
    <w:tmpl w:val="DE0CE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06F0C"/>
    <w:multiLevelType w:val="hybridMultilevel"/>
    <w:tmpl w:val="2D2AF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E93DC4"/>
    <w:multiLevelType w:val="hybridMultilevel"/>
    <w:tmpl w:val="174E6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E025F"/>
    <w:multiLevelType w:val="hybridMultilevel"/>
    <w:tmpl w:val="F1D40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6"/>
  </w:num>
  <w:num w:numId="5">
    <w:abstractNumId w:val="13"/>
  </w:num>
  <w:num w:numId="6">
    <w:abstractNumId w:val="8"/>
  </w:num>
  <w:num w:numId="7">
    <w:abstractNumId w:val="10"/>
  </w:num>
  <w:num w:numId="8">
    <w:abstractNumId w:val="1"/>
  </w:num>
  <w:num w:numId="9">
    <w:abstractNumId w:val="12"/>
  </w:num>
  <w:num w:numId="10">
    <w:abstractNumId w:val="18"/>
  </w:num>
  <w:num w:numId="11">
    <w:abstractNumId w:val="2"/>
  </w:num>
  <w:num w:numId="12">
    <w:abstractNumId w:val="6"/>
  </w:num>
  <w:num w:numId="13">
    <w:abstractNumId w:val="11"/>
  </w:num>
  <w:num w:numId="14">
    <w:abstractNumId w:val="5"/>
  </w:num>
  <w:num w:numId="15">
    <w:abstractNumId w:val="4"/>
  </w:num>
  <w:num w:numId="16">
    <w:abstractNumId w:val="17"/>
  </w:num>
  <w:num w:numId="17">
    <w:abstractNumId w:val="9"/>
  </w:num>
  <w:num w:numId="18">
    <w:abstractNumId w:val="14"/>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D4"/>
    <w:rsid w:val="000405BC"/>
    <w:rsid w:val="000521B6"/>
    <w:rsid w:val="000B78F4"/>
    <w:rsid w:val="000D0A2D"/>
    <w:rsid w:val="000F1919"/>
    <w:rsid w:val="001B10D6"/>
    <w:rsid w:val="001B5314"/>
    <w:rsid w:val="002276E3"/>
    <w:rsid w:val="0023527E"/>
    <w:rsid w:val="00260F55"/>
    <w:rsid w:val="002630E4"/>
    <w:rsid w:val="002D5794"/>
    <w:rsid w:val="002D593F"/>
    <w:rsid w:val="002D6D87"/>
    <w:rsid w:val="00304B3A"/>
    <w:rsid w:val="003671D4"/>
    <w:rsid w:val="003F15A8"/>
    <w:rsid w:val="00457D97"/>
    <w:rsid w:val="00521C59"/>
    <w:rsid w:val="00526F5D"/>
    <w:rsid w:val="00527392"/>
    <w:rsid w:val="005470D3"/>
    <w:rsid w:val="00670757"/>
    <w:rsid w:val="006812AC"/>
    <w:rsid w:val="00685C29"/>
    <w:rsid w:val="00697780"/>
    <w:rsid w:val="006F3984"/>
    <w:rsid w:val="00714C64"/>
    <w:rsid w:val="0078507D"/>
    <w:rsid w:val="00796A7D"/>
    <w:rsid w:val="00844135"/>
    <w:rsid w:val="00885605"/>
    <w:rsid w:val="00BC0A32"/>
    <w:rsid w:val="00C22681"/>
    <w:rsid w:val="00CC787B"/>
    <w:rsid w:val="00CF1EE3"/>
    <w:rsid w:val="00D73758"/>
    <w:rsid w:val="00DD0466"/>
    <w:rsid w:val="00E66193"/>
    <w:rsid w:val="00EE6DD3"/>
    <w:rsid w:val="00F465FB"/>
    <w:rsid w:val="00F634E7"/>
    <w:rsid w:val="00F70828"/>
    <w:rsid w:val="00FF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0DBCD-E74B-4D0A-8F95-C48159B1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Wright-Kauffmann</dc:creator>
  <cp:keywords/>
  <dc:description/>
  <cp:lastModifiedBy>Miranda Wright-Kauffmann</cp:lastModifiedBy>
  <cp:revision>4</cp:revision>
  <dcterms:created xsi:type="dcterms:W3CDTF">2018-06-10T23:21:00Z</dcterms:created>
  <dcterms:modified xsi:type="dcterms:W3CDTF">2018-07-08T22:36:00Z</dcterms:modified>
</cp:coreProperties>
</file>